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2D" w:rsidRDefault="0092652D" w:rsidP="0092652D">
      <w:pPr>
        <w:pStyle w:val="a5"/>
        <w:shd w:val="clear" w:color="auto" w:fill="FFFFFF"/>
        <w:spacing w:before="0" w:beforeAutospacing="0" w:after="0" w:afterAutospacing="0" w:line="480" w:lineRule="auto"/>
        <w:jc w:val="center"/>
        <w:rPr>
          <w:color w:val="000000"/>
        </w:rPr>
      </w:pPr>
      <w:r>
        <w:rPr>
          <w:rStyle w:val="a6"/>
          <w:rFonts w:hint="eastAsia"/>
          <w:color w:val="000000"/>
        </w:rPr>
        <w:t>中华人民共和国民法总则</w:t>
      </w:r>
      <w:r>
        <w:rPr>
          <w:rFonts w:hint="eastAsia"/>
          <w:b/>
          <w:bCs/>
          <w:color w:val="000000"/>
        </w:rPr>
        <w:br/>
      </w:r>
      <w:r>
        <w:rPr>
          <w:rStyle w:val="a6"/>
          <w:rFonts w:hint="eastAsia"/>
          <w:color w:val="000000"/>
        </w:rPr>
        <w:t>（2017年3月15日第十二届全国人民代表大会第五次会议通过）</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目录</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第一章　基本规定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第二章　自然人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第一节　民事权利能力和民事行为能力</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第二节　监护</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第三节　宣告失踪和宣告死亡</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第四节　个体工商户和农村承包经营户</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第三章　法人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第一节　一般规定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第二节　营利法人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第三节　非营利法人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第四节　特别法人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第四章　非法人组织</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第五章　民事权利</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第六章　民事法律行为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第一节　一般规定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第二节　意思表示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第三节　民事法律行为的效力</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第四节　民事法律行为的附条件和附期限</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第七章　代理</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第一节　一般规定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第二节　委托代理</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第三节　代理终止</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第八章　民事责任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第九章　诉讼时效</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第十章　期间计算</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第十一章　附则</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第一章　基本规定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第一条　为了保护民事主体的合法权益，调整民事关系，维护社会和经济秩序，适应中国特色社会主义发展要求，弘扬社会主义核心价值观，根据宪法，制定本法。</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第二条　民法调整平等主体的自然人、法人和非法人组织之间的人身关系和财产关系。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第三条　民事主体的人身权利、财产权利以及其他合法权益受法律保护，任何组织或者个人不得侵犯。</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第四条　民事主体在民事活动中的法律地位一律平等。</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第五条　民事主体从事民事活动，应当遵循自愿原则，按照自己的意思设立、变更、终止民事法律关系。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第六条　民事主体从事民事活动，应当遵循公平原则，合理确定各方的权利和义务。</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第七条　民事主体从事民事活动，应当遵循诚信原则，秉持诚实，恪守承诺。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第八条　民事主体从事民事活动，不得违反法律，不得违背公序良俗。</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第九条　民事主体从事民事活动，应当有利于节约资源、保护生态环境。</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第十条　处理民事纠纷，应当依照法律；法律没有规定的，可以适用习惯，但是不得违背公序良俗。</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第十一条　其他法律对民事关系有特别规定的，依照其规定。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第十二条　中华人民共和国领域内的民事活动，适用中华人民共和国法律。法律另有规定的，依照其规定。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第二章　自然人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第一节　民事权利能力和民事行为能力</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第十三条　自然人从出生时起到死亡时止，具有民事权利能力，依法享有民事权利，承担民事义务。</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第十四条　自然人的民事权利能力一律平等。</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第十六条　涉及遗产继承、接受赠与等胎儿利益保护的，胎儿视为具有民事权利能力。但是胎儿娩出时为死体的，其民事权利能力自始不存在。</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第十七条　十八周岁以上的自然人为成年人。不满十八周岁的自然人为未成年人。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第十八条　成年人为完全民事行为能力人，可以独立实施民事法律行为。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十六周岁以上的未成年人，以自己的劳动收入为主要生活来源的，视为完全民事行为能力人。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第二十条　不满八周岁的未成年人为无民事行为能力人，由其法定代理人代理实施民事法律行为。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第二十一条　不能辨认自己行为的成年人为无民事行为能力人，由其法定代理人代理实施民事法律行为。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八周岁以上的未成年人不能辨认自己行为的，适用前款规定。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第二十三条　无民事行为能力人、限制民事行为能力人的监护人是其法定代理人。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第二十四条　不能辨认或者不能完全辨认自己行为的成年人，其利害关系人或者有关组织，可以向人民法院申请认定该成年人为无民事行为能力人或者限制民事行为能力人。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本条规定的有关组织包括：居民委员会、村民委员会、学校、医疗机构、妇女联合会、残疾人联合会、依法设立的老年人组织、民政部门等。</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第二十五条　自然人以户籍登记或者其他有效身份登记记载的居所为住所；经常居所与住所不一致的，经常居所视为住所。</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第二节　监护</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第二十六条　父母对未成年子女负有抚养、教育和保护的义务。</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成年子女对父母负有赡养、扶助和保护的义务。</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第二十七条　父母是未成年子女的监护人。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未成年人的父母已经死亡或者没有监护能力的，由下列有监护能力的人按顺序担任监护人：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（一）祖父母、外祖父母；</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（二）兄、姐；</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（三）其他愿意担任监护人的个人或者组织，但是须经未成年人住所地的居民委员会、村民委员会或者民政部门同意。</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第二十八条　无民事行为能力或者限制民事行为能力的成年人，由下列有监护能力的人按顺序担任监护人：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（一）配偶；</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（二）父母、子女；</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（三）其他近亲属；</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（四）其他愿意担任监护人的个人或者组织，但是须经被监护人住所地的居民委员会、村民委员会或者民政部门同意。</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第二十九条　被监护人的父母担任监护人的，可以通过遗嘱指定监护人。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第三十条　依法具有监护资格的人之间可以协议确定监护人。协议确定监护人应当尊重被监护人的真实意愿。</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居民委员会、村民委员会、民政部门或者人民法院应当尊重被监护人的真实意愿，按照最有利于被监护人的原则在依法具有监护资格的人中指定监护人。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依照本条第一款规定指定监护人前，被监护人的人身权利、财产权利以及其他合法权益处于无人保护状态的，由被监护人住所地的居民委员会、村民委员会、法律规定的有关组织或者民政部门担任临时监护人。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监护人被指定后，不得擅自变更；擅自变更的，不免除被指定的监护人的责任。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第三十二条　没有依法具有监护资格的人的，监护人由民政部门担任，也可以由具备履行监护职责条件的被监护人住所地的居民委员会、村民委员会担任。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第三十三条　具有完全民事行为能力的成年人，可以与其近亲属、其他愿意担任监护人的个人或者组织事先协商，以书面形式确定自己的监护人。协商确定的监护人在该成年人丧失或者部分丧失民事行为能力时，履行监护职责。</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第三十四条　监护人的职责是代理被监护人实施民事法律行为，保护被监护人的人身权利、财产权利以及其他合法权益等。</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监护人依法履行监护职责产生的权利，受法律保护。</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监护人不履行监护职责或者侵害被监护人合法权益的，应当承担法律责任。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第三十五条　监护人应当按照最有利于被监护人的原则履行监护职责。监护人除为维护被监护人利益外，不得处分被监护人的财产。</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未成年人的监护人履行监护职责，在作出与被监护人利益有关的决定时，应当根据被监护人的年龄和智力状况，尊重被监护人的真实意愿。</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成年人的监护人履行监护职责，应当最大程度地尊重被监护人的真实意愿，保障并协助被监护人实施与其智力、精神健康状况相适应的民事法律行为。对被监护人有能力独立处理的事务，监护人不得干涉。　　</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第三十六条　监护人有下列情形之一的，人民法院根据有关个人或者组织的申请，撤销其监护人资格，安排必要的临时监护措施，并按照最有利于被监护人的原则依法指定监护人：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（一）实施严重损害被监护人身心健康行为的；</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（二）怠于履行监护职责，或者无法履行监护职责并且拒绝将监护职责部分或者全部委托给他人，导致被监护人处于危困状态的；</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（三）实施严重侵害被监护人合法权益的其他行为的。</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本条规定的有关个人和组织包括：其他依法具有监护资格的人，居民委员会、村民委员会、学校、医疗机构、妇女联合会、残疾人联合会、未成年人保护组织、依法设立的老年人组织、民政部门等。</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前款规定的个人和民政部门以外的组织未及时向人民法院申请撤销监护人资格的，民政部门应当向人民法院申请。</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第三十七条　依法负担被监护人抚养费、赡养费、扶养费的父母、子女、配偶等，被人民法院撤销监护人资格后，应当继续履行负担的义务。</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第三十八条　被监护人的父母或者子女被人民法院撤销监护人资格后，除对被监护人实施故意犯罪的外，确有悔改表现的，经其申请，人民法院可以在尊重</w:t>
      </w:r>
      <w:r>
        <w:rPr>
          <w:rFonts w:hint="eastAsia"/>
          <w:color w:val="000000"/>
        </w:rPr>
        <w:lastRenderedPageBreak/>
        <w:t>被监护人真实意愿的前提下，视情况恢复其监护人资格，人民法院指定的监护人与被监护人的监护关系同时终止。</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第三十九条　有下列情形之一的，监护关系终止：</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（一）被监护人取得或者恢复完全民事行为能力；</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（二）监护人丧失监护能力；</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（三）被监护人或者监护人死亡；</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（四）人民法院认定监护关系终止的其他情形。</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监护关系终止后，被监护人仍然需要监护的，应当依法另行确定监护人。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第三节　宣告失踪和宣告死亡</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第四十条　自然人下落不明满二年的，利害关系人可以向人民法院申请宣告该自然人为失踪人。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第四十一条　自然人下落不明的时间从其失去音讯之日起计算。战争期间下落不明的，下落不明的时间自战争结束之日或者有关机关确定的下落不明之日起计算。</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第四十二条　失踪人的财产由其配偶、成年子女、父母或者其他愿意担任财产代管人的人代管。</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代管有争议，没有前款规定的人，或者前款规定的人无代管能力的，由人民法院指定的人代管。</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第四十三条　财产代管人应当妥善管理失踪人的财产，维护其财产权益。</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失踪人所欠税款、债务和应付的其他费用，由财产代管人从失踪人的财产中支付。</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财产代管人因故意或者重大过失造成失踪人财产损失的，应当承担赔偿责任。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第四十四条　财产代管人不履行代管职责、侵害失踪人财产权益或者丧失代管能力的，失踪人的利害关系人可以向人民法院申请变更财产代管人。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财产代管人有正当理由的，可以向人民法院申请变更财产代管人。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人民法院变更财产代管人的，变更后的财产代管人有权要求原财产代管人及时移交有关财产并报告财产代管情况。</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第四十五条　失踪人重新出现，经本人或者利害关系人申请，人民法院应当撤销失踪宣告。</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失踪人重新出现，有权要求财产代管人及时移交有关财产并报告财产代管情况。</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第四十六条　自然人有下列情形之一的，利害关系人可以向人民法院申请宣告该自然人死亡：</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（一）下落不明满四年；</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（二）因意外事件，下落不明满二年。</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因意外事件下落不明，经有关机关证明该自然人不可能生存的，申请宣告死亡不受二年时间的限制。</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第四十七条　对同一自然人，有的利害关系人申请宣告死亡，有的利害关系人申请宣告失踪，符合本法规定的宣告死亡条件的，人民法院应当宣告死亡。</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第四十八条　被宣告死亡的人，人民法院宣告死亡的判决作出之日视为其死亡的日期；因意外事件下落不明宣告死亡的，意外事件发生之日视为其死亡的日期。</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第四十九条　自然人被宣告死亡但是并未死亡的，不影响该自然人在被宣告死亡期间实施的民事法律行为的效力。</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第五十条　被宣告死亡的人重新出现，经本人或者利害关系人申请，人民法院应当撤销死亡宣告。</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第五十一条　被宣告死亡的人的婚姻关系，自死亡宣告之日起消灭。死亡宣告被撤销的，婚姻关系自撤销死亡宣告之日起自行恢复，但是其配偶再婚或者向婚姻登记机关书面声明不愿意恢复的除外。</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第五十二条　被宣告死亡的人在被宣告死亡期间，其子女被他人依法收养的，在死亡宣告被撤销后，不得以未经本人同意为由主张收养关系无效。</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第五十三条　被撤销死亡宣告的人有权请求依照继承法取得其财产的民事主体返还财产。无法返还的，应当给予适当补偿。</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利害关系人隐瞒真实情况，致使他人被宣告死亡取得其财产的，除应当返还财产外，还应当对由此造成的损失承担赔偿责任。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第四节　个体工商户和农村承包经营户</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第五十四条　自然人从事工商业经营，经依法登记，为个体工商户。个体工商户可以起字号。</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第五十五条　农村集体经济组织的成员，依法取得农村土地承包经营权，从事家庭承包经营的，为农村承包经营户。</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第五十六条　个体工商户的债务，个人经营的，以个人财产承担；家庭经营的，以家庭财产承担；无法区分的，以家庭财产承担。</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农村承包经营户的债务，以从事农村土地承包经营的农户财产承担；事实上由农户部分成员经营的，以该部分成员的财产承担。</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第三章　法人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第一节　一般规定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第五十七条　法人是具有民事权利能力和民事行为能力，依法独立享有民事权利和承担民事义务的组织。</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第五十八条　法人应当依法成立。</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法人应当有自己的名称、组织机构、住所、财产或者经费。法人成立的具体条件和程序，依照法律、行政法规的规定。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设立法人，法律、行政法规规定须经有关机关批准的，依照其规定。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第五十九条　法人的民事权利能力和民事行为能力，从法人成立时产生，到法人终止时消灭。</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第六十条　法人以其全部财产独立承担民事责任。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第六十一条　依照法律或者法人章程的规定，代表法人从事民事活动的负责人，为法人的法定代表人。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法定代表人以法人名义从事的民事活动，其法律后果由法人承受。</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法人章程或者法人权力机构对法定代表人代表权的限制，不得对抗善意相对人。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第六十二条　法定代表人因执行职务造成他人损害的，由法人承担民事责任。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法人承担民事责任后，依照法律或者法人章程的规定，可以向有过错的法定代表人追偿。</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第六十三条　法人以其主要办事机构所在地为住所。依法需要办理法人登记的，应当将主要办事机构所在地登记为住所。</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第六十四条　法人存续期间登记事项发生变化的，应当依法向登记机关申请变更登记。</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第六十五条　法人的实际情况与登记的事项不一致的，不得对抗善意相对人。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第六十六条　登记机关应当依法及时公示法人登记的有关信息。</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第六十七条　法人合并的，其权利和义务由合并后的法人享有和承担。</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法人分立的，其权利和义务由分立后的法人享有连带债权，承担连带债务，但是债权人和债务人另有约定的除外。</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第六十八条　有下列原因之一并依法完成清算、注销登记的，法人终止：</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（一）法人解散；</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（二）法人被宣告破产；</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（三）法律规定的其他原因。</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法人终止，法律、行政法规规定须经有关机关批准的，依照其规定。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第六十九条　有下列情形之一的，法人解散：</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（一）法人章程规定的存续期间届满或者法人章程规定的其他解散事由出现；</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（二）法人的权力机构决议解散；</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（三）因法人合并或者分立需要解散；</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（四）法人依法被吊销营业执照、登记证书，被责令关闭或者被撤销；</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（五）法律规定的其他情形。</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第七十条　法人解散的，除合并或者分立的情形外，清算义务人应当及时组成清算组进行清算。</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法人的董事、理事等执行机构或者决策机构的成员为清算义务人。法律、行政法规另有规定的，依照其规定。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清算义务人未及时履行清算义务，造成损害的，应当承担民事责任；主管机关或者利害关系人可以申请人民法院指定有关人员组成清算组进行清算。</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第七十一条　法人的清算程序和清算组职权，依照有关法律的规定；没有规定的，参照适用公司法的有关规定。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第七十二条　清算期间法人存续，但是不得从事与清算无关的活动。</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法人清算后的剩余财产，根据法人章程的规定或者法人权力机构的决议处理。法律另有规定的，依照其规定。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清算结束并完成法人注销登记时，法人终止；依法不需要办理法人登记的，清算结束时，法人终止。</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第七十三条　法人被宣告破产的，依法进行破产清算并完成法人注销登记时，法人终止。</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第七十四条　法人可以依法设立分支机构。法律、行政法规规定分支机构应当登记的，依照其规定。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分支机构以自己的名义从事民事活动，产生的民事责任由法人承担；也可以先以该分支机构管理的财产承担，不足以承担的，由法人承担。</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第七十五条　设立人为设立法人从事的民事活动，其法律后果由法人承受；法人未成立的，其法律后果由设立人承受，设立人为二人以上的，享有连带债权，承担连带债务。</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设立人为设立法人以自己的名义从事民事活动产生的民事责任，第三人有权选择请求法人或者设立人承担。　　</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第二节　营利法人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第七十六条　以取得利润并分配给股东等出资人为目的成立的法人，为营利法人。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营利法人包括有限责任公司、股份有限公司和其他企业法人等。</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第七十七条　营利法人经依法登记成立。</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第七十八条　依法设立的营利法人，由登记机关发给营利法人营业执照。营业执照签发日期为营利法人的成立日期。</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第七十九条　设立营利法人应当依法制定法人章程。</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第八十条　营利法人应当设权力机构。</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权力机构行使修改法人章程，选举或者更换执行机构、监督机构成员，以及法人章程规定的其他职权。</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第八十一条　营利法人应当设执行机构。</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执行机构行使召集权力机构会议，决定法人的经营计划和投资方案，决定法人内部管理机构的设置，以及法人章程规定的其他职权。</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执行机构为董事会或者执行董事的，董事长、执行董事或者经理按照法人章程的规定担任法定代表人；未设董事会或者执行董事的，法人章程规定的主要负责人为其执行机构和法定代表人。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第八十二条　营利法人设监事会或者监事等监督机构的，监督机构依法行使检查法人财务，监督执行机构成员、高级管理人员执行法人职务的行为，以及法人章程规定的其他职权。</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第八十三条　营利法人的出资人不得滥用出资人权利损害法人或者其他出资人的利益。滥用出资人权利给法人或者其他出资人造成损失的，应当依法承担民事责任。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营利法人的出资人不得滥用法人独立地位和出资人有限责任损害法人的债权人利益。滥用法人独立地位和出资人有限责任，逃避债务，严重损害法人的债权人利益的，应当对法人债务承担连带责任。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第八十四条　营利法人的控股出资人、实际控制人、董事、监事、高级管理人员不得利用其关联关系损害法人的利益。利用关联关系给法人造成损失的，应当承担赔偿责任。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第八十六条　营利法人从事经营活动，应当遵守商业道德，维护交易安全，接受政府和社会的监督，承担社会责任。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第三节　非营利法人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第八十七条　为公益目的或者其他非营利目的成立，不向出资人、设立人或者会员分配所取得利润的法人，为非营利法人。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非营利法人包括事业单位、社会团体、基金会、社会服务机构等。</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第八十八条　具备法人条件，为适应经济社会发展需要，提供公益服务设立的事业单位，经依法登记成立，取得事业单位法人资格；依法不需要办理法人登记的，从成立之日起，具有事业单位法人资格。</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第八十九条　事业单位法人设理事会的，除法律另有规定外，理事会为其决策机构。事业单位法人的法定代表人依照法律、行政法规或者法人章程的规定产生。</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第九十一条　设立社会团体法人应当依法制定法人章程。</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社会团体法人应当设会员大会或者会员代表大会等权力机构。</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社会团体法人应当设理事会等执行机构。理事长或者会长等负责人按照法人章程的规定担任法定代表人。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第九十二条　具备法人条件，为公益目的以捐助财产设立的基金会、社会服务机构等，经依法登记成立，取得捐助法人资格。</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依法设立的宗教活动场所，具备法人条件的，可以申请法人登记，取得捐助法人资格。法律、行政法规对宗教活动场所有规定的，依照其规定。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第九十三条　设立捐助法人应当依法制定法人章程。</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捐助法人应当设理事会、民主管理组织等决策机构，并设执行机构。理事长等负责人按照法人章程的规定担任法定代表人。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捐助法人应当设监事会等监督机构。</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第九十四条　捐助人有权向捐助法人查询捐助财产的使用、管理情况，并提出意见和建议，捐助法人应当及时、如实答复。</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第四节　特别法人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第九十六条　本节规定的机关法人、农村集体经济组织法人、城镇农村的合作经济组织法人、基层群众性自治组织法人，为特别法人。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第九十七条　有独立经费的机关和承担行政职能的法定机构从成立之日起，具有机关法人资格，可以从事为履行职能所需要的民事活动。</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第九十八条　机关法人被撤销的，法人终止，其民事权利和义务由继任的机关法人享有和承担；没有继任的机关法人的，由作出撤销决定的机关法人享有和承担。</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第九十九条　农村集体经济组织依法取得法人资格。</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法律、行政法规对农村集体经济组织有规定的，依照其规定。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第一百条　城镇农村的合作经济组织依法取得法人资格。</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法律、行政法规对城镇农村的合作经济组织有规定的，依照其规定。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第一百零一条　居民委员会、村民委员会具有基层群众性自治组织法人资格，可以从事为履行职能所需要的民事活动。</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未设立村集体经济组织的，村民委员会可以依法代行村集体经济组织的职能。</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第四章　非法人组织</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第一百零二条　非法人组织是不具有法人资格，但是能够依法以自己的名义从事民事活动的组织。</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非法人组织包括个人独资企业、合伙企业、不具有法人资格的专业服务机构等。</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第一百零三条　非法人组织应当依照法律的规定登记。</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设立非法人组织，法律、行政法规规定须经有关机关批准的，依照其规定。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第一百零四条　非法人组织的财产不足以清偿债务的，其出资人或者设立人承担无限责任。法律另有规定的，依照其规定。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第一百零五条　非法人组织可以确定一人或者数人代表该组织从事民事活动。</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第一百零六条　有下列情形之一的，非法人组织解散：</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（一）章程规定的存续期间届满或者章程规定的其他解散事由出现；</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（二）出资人或者设立人决定解散；</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（三）法律规定的其他情形。</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第一百零七条　非法人组织解散的，应当依法进行清算。</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第一百零八条　非法人组织除适用本章规定外，参照适用本法第三章第一节的有关规定。　　</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第五章　民事权利</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第一百零九条　自然人的人身自由、人格尊严受法律保护。</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第一百一十条　自然人享有生命权、身体权、健康权、姓名权、肖像权、名誉权、荣誉权、隐私权、婚姻自主权等权利。</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法人、非法人组织享有名称权、名誉权、荣誉权等权利。</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第一百一十一条　自然人的个人信息受法律保护。任何组织和个人需要获取他人个人信息的，应当依法取得并确保信息安全，不得非法收集、使用、加工、传输他人个人信息，不得非法买卖、提供或者公开他人个人信息。</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第一百一十二条　自然人因婚姻、家庭关系等产生的人身权利受法律保护。</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第一百一十三条　民事主体的财产权利受法律平等保护。</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第一百一十四条　民事主体依法享有物权。</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物权是权利人依法对特定的物享有直接支配和排他的权利，包括所有权、用益物权和担保物权。</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第一百一十五条　物包括不动产和动产。法律规定权利作为物权客体的，依照其规定。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第一百一十六条　物权的种类和内容，由法律规定。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第一百一十七条　为了公共利益的需要，依照法律规定的权限和程序征收、征用不动产或者动产的，应当给予公平、合理的补偿。</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第一百一十八条　民事主体依法享有债权。</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债权是因合同、侵权行为、无因管理、不当得利以及法律的其他规定，权利人请求特定义务人为或者不为一定行为的权利。</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第一百一十九条　依法成立的合同，对当事人具有法律约束力。</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第一百二十条　民事权益受到侵害的，被侵权人有权请求侵权人承担侵权责任。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第一百二十一条　没有法定的或者约定的义务，为避免他人利益受损失而进行管理的人，有权请求受益人偿还由此支出的必要费用。</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第一百二十二条　因他人没有法律根据，取得不当利益，受损失的人有权请求其返还不当利益。</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第一百二十三条　民事主体依法享有知识产权。</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知识产权是权利人依法就下列客体享有的专有的权利：</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（一）作品；</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（二）发明、实用新型、外观设计；</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（三）商标；</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（四）地理标志；</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（五）商业秘密；</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（六）集成电路布图设计；</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（七）植物新品种；</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（八）法律规定的其他客体。</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第一百二十四条　自然人依法享有继承权。</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自然人合法的私有财产，可以依法继承。</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第一百二十五条　民事主体依法享有股权和其他投资性权利。</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第一百二十六条　民事主体享有法律规定的其他民事权利和利益。</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第一百二十七条　法律对数据、网络虚拟财产的保护有规定的，依照其规定。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第一百二十八条　法律对未成年人、老年人、残疾人、妇女、消费者等的民事权利保护有特别规定的，依照其规定。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第一百二十九条　民事权利可以依据民事法律行为、事实行为、法律规定的事件或者法律规定的其他方式取得。</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第一百三十条　民事主体按照自己的意愿依法行使民事权利，不受干涉。</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第一百三十一条　民事主体行使权利时，应当履行法律规定的和当事人约定的义务。</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第一百三十二条　民事主体不得滥用民事权利损害国家利益、社会公共利益或者他人合法权益。</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第六章　民事法律行为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第一节　一般规定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第一百三十三条　民事法律行为是民事主体通过意思表示设立、变更、终止民事法律关系的行为。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第一百三十四条　民事法律行为可以基于双方或者多方的意思表示一致成立，也可以基于单方的意思表示成立。</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法人、非法人组织依照法律或者章程规定的议事方式和表决程序作出决议的，该决议行为成立。</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第一百三十五条　民事法律行为可以采用书面形式、口头形式或者其他形式；法律、行政法规规定或者当事人约定采用特定形式的，应当采用特定形式。</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第一百三十六条　民事法律行为自成立时生效，但是法律另有规定或者当事人另有约定的除外。</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行为人非依法律规定或者未经对方同意，不得擅自变更或者解除民事法律行为。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第二节　意思表示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第一百三十七条　以对话方式作出的意思表示，相对人知道其内容时生效。</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第一百三十八条　无相对人的意思表示，表示完成时生效。法律另有规定的，依照其规定。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第一百三十九条　以公告方式作出的意思表示，公告发布时生效。</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第一百四十条　行为人可以明示或者默示作出意思表示。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沉默只有在有法律规定、当事人约定或者符合当事人之间的交易习惯时，才可以视为意思表示。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第一百四十一条　行为人可以撤回意思表示。撤回意思表示的通知应当在意思表示到达相对人前或者与意思表示同时到达相对人。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第一百四十二条　有相对人的意思表示的解释，应当按照所使用的词句，结合相关条款、行为的性质和目的、习惯以及诚信原则，确定意思表示的含义。</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无相对人的意思表示的解释，不能完全拘泥于所使用的词句，而应当结合相关条款、行为的性质和目的、习惯以及诚信原则，确定行为人的真实意思。　　</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第三节　民事法律行为的效力</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第一百四十三条　具备下列条件的民事法律行为有效：</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（一）行为人具有相应的民事行为能力；</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（二）意思表示真实；</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（三）不违反法律、行政法规的强制性规定，不违背公序良俗。</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第一百四十四条　无民事行为能力人实施的民事法律行为无效。</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第一百四十五条　限制民事行为能力人实施的纯获利益的民事法律行为或者与其年龄、智力、精神健康状况相适应的民事法律行为有效；实施的其他民事法律行为经法定代理人同意或者追认后有效。</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相对人可以催告法定代理人自收到通知之日起一个月内予以追认。法定代理人未作表示的，视为拒绝追认。民事法律行为被追认前，善意相对人有撤销的权利。撤销应当以通知的方式作出。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第一百四十六条　行为人与相对人以虚假的意思表示实施的民事法律行为无效。</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以虚假的意思表示隐藏的民事法律行为的效力，依照有关法律规定处理。</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第一百四十七条　基于重大误解实施的民事法律行为，行为人有权请求人民法院或者仲裁机构予以撤销。</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第一百四十八条　一方以欺诈手段，使对方在违背真实意思的情况下实施的民事法律行为，受欺诈方有权请求人民法院或者仲裁机构予以撤销。</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第一百四十九条　第三人实施欺诈行为，使一方在违背真实意思的情况下实施的民事法律行为，对方知道或者应当知道该欺诈行为的，受欺诈方有权请求人民法院或者仲裁机构予以撤销。</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第一百五十条　一方或者第三人以胁迫手段，使对方在违背真实意思的情况下实施的民事法律行为，受胁迫方有权请求人民法院或者仲裁机构予以撤销。</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第一百五十一条　一方利用对方处于危困状态、缺乏判断能力等情形，致使民事法律行为成立时显失公平的，受损害方有权请求人民法院或者仲裁机构予以撤销。</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第一百五十二条　有下列情形之一的，撤销权消灭：</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（一）当事人自知道或者应当知道撤销事由之日起一年内、重大误解的当事人自知道或者应当知道撤销事由之日起三个月内没有行使撤销权；</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（二）当事人受胁迫，自胁迫行为终止之日起一年内没有行使撤销权；</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（三）当事人知道撤销事由后明确表示或者以自己的行为表明放弃撤销权。</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当事人自民事法律行为发生之日起五年内没有行使撤销权的，撤销权消灭。</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第一百五十三条　违反法律、行政法规的强制性规定的民事法律行为无效，但是该强制性规定不导致该民事法律行为无效的除外。</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违背公序良俗的民事法律行为无效。</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第一百五十四条　行为人与相对人恶意串通，损害他人合法权益的民事法律行为无效。</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第一百五十五条　无效的或者被撤销的民事法律行为自始没有法律约束力。</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第一百五十六条　民事法律行为部分无效，不影响其他部分效力的，其他部分仍然有效。</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第四节　民事法律行为的附条件和附期限</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第一百五十八条　民事法律行为可以附条件，但是按照其性质不得附条件的除外。附生效条件的民事法律行为，自条件成就时生效。附解除条件的民事法律行为，自条件成就时失效。</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第一百五十九条　附条件的民事法律行为，当事人为自己的利益不正当地阻止条件成就的，视为条件已成就；不正当地促成条件成就的，视为条件不成就。</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第一百六十条　民事法律行为可以附期限，但是按照其性质不得附期限的除外。附生效期限的民事法律行为，自期限届至时生效。附终止期限的民事法律行为，自期限届满时失效。</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第七章　代理</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第一节　一般规定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第一百六十一条　民事主体可以通过代理人实施民事法律行为。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依照法律规定、当事人约定或者民事法律行为的性质，应当由本人亲自实施的民事法律行为，不得代理。</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第一百六十二条　代理人在代理权限内，以被代理人名义实施的民事法律行为，对被代理人发生效力。</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第一百六十三条　代理包括委托代理和法定代理。</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委托代理人按照被代理人的委托行使代理权。法定代理人依照法律的规定行使代理权。</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第一百六十四条　代理人不履行或者不完全履行职责，造成被代理人损害的，应当承担民事责任。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代理人和相对人恶意串通，损害被代理人合法权益的，代理人和相对人应当承担连带责任。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第二节　委托代理</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第一百六十五条　委托代理授权采用书面形式的，授权委托书应当载明代理人的姓名或者名称、代理事项、权限和期间，并由被代理人签名或者盖章。</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第一百六十六条　数人为同一代理事项的代理人的，应当共同行使代理权，但是当事人另有约定的除外。</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第一百六十七条　代理人知道或者应当知道代理事项违法仍然实施代理行为，或者被代理人知道或者应当知道代理人的代理行为违法未作反对表示的，被代理人和代理人应当承担连带责任。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第一百六十八条　代理人不得以被代理人的名义与自己实施民事法律行为，但是被代理人同意或者追认的除外。</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代理人不得以被代理人的名义与自己同时代理的其他人实施民事法律行为，但是被代理的双方同意或者追认的除外。</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第一百六十九条　代理人需要转委托第三人代理的，应当取得被代理人的同意或者追认。</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转委托代理经被代理人同意或者追认的，被代理人可以就代理事务直接指示转委托的第三人，代理人仅就第三人的选任以及对第三人的指示承担责任。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转委托代理未经被代理人同意或者追认的，代理人应当对转委托的第三人的行为承担责任，但是在紧急情况下代理人为了维护被代理人的利益需要转委托第三人代理的除外。</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第一百七十条　执行法人或者非法人组织工作任务的人员，就其职权范围内的事项，以法人或者非法人组织的名义实施民事法律行为，对法人或者非法人组织发生效力。</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法人或者非法人组织对执行其工作任务的人员职权范围的限制，不得对抗善意相对人。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第一百七十一条　行为人没有代理权、超越代理权或者代理权终止后，仍然实施代理行为，未经被代理人追认的，对被代理人不发生效力。</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相对人可以催告被代理人自收到通知之日起一个月内予以追认。被代理人未作表示的，视为拒绝追认。行为人实施的行为被追认前，善意相对人有撤销的权利。撤销应当以通知的方式作出。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行为人实施的行为未被追认的，善意相对人有权请求行为人履行债务或者就其受到的损害请求行为人赔偿，但是赔偿的范围不得超过被代理人追认时相对人所能获得的利益。</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相对人知道或者应当知道行为人无权代理的，相对人和行为人按照各自的过错承担责任。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第一百七十二条　行为人没有代理权、超越代理权或者代理权终止后，仍然实施代理行为，相对人有理由相信行为人有代理权的，代理行为有效。</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第三节　代理终止</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第一百七十三条　有下列情形之一的，委托代理终止：</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（一）代理期间届满或者代理事务完成；</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（二）被代理人取消委托或者代理人辞去委托；</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（三）代理人丧失民事行为能力；</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（四）代理人或者被代理人死亡；</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（五）作为代理人或者被代理人的法人、非法人组织终止。</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第一百七十四条　被代理人死亡后，有下列情形之一的，委托代理人实施的代理行为有效：</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（一）代理人不知道并且不应当知道被代理人死亡；</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（二）被代理人的继承人予以承认；</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（三）授权中明确代理权在代理事务完成时终止；</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（四）被代理人死亡前已经实施，为了被代理人的继承人的利益继续代理。</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作为被代理人的法人、非法人组织终止的，参照适用前款规定。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第一百七十五条　有下列情形之一的，法定代理终止：</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（一）被代理人取得或者恢复完全民事行为能力；</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（二）代理人丧失民事行为能力；</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（三）代理人或者被代理人死亡；</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（四）法律规定的其他情形。　　</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第八章　民事责任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第一百七十六条　民事主体依照法律规定和当事人约定，履行民事义务，承担民事责任。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第一百七十七条　二人以上依法承担按份责任，能够确定责任大小的，各自承担相应的责任；难以确定责任大小的，平均承担责任。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第一百七十八条　二人以上依法承担连带责任的，权利人有权请求部分或者全部连带责任人承担责任。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连带责任人的责任份额根据各自责任大小确定；难以确定责任大小的，平均承担责任。实际承担责任超过自己责任份额的连带责任人，有权向其他连带责任人追偿。</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连带责任，由法律规定或者当事人约定。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第一百七十九条　承担民事责任的方式主要有：</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（一）停止侵害；</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（二）排除妨碍；</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（三）消除危险；</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（四）返还财产；</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（五）恢复原状；</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（六）修理、重作、更换；</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（七）继续履行；</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（八）赔偿损失；</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（九）支付违约金；</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（十）消除影响、恢复名誉；</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（十一）赔礼道歉。</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法律规定惩罚性赔偿的，依照其规定。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本条规定的承担民事责任的方式，可以单独适用，也可以合并适用。</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第一百八十条　因不可抗力不能履行民事义务的，不承担民事责任。法律另有规定的，依照其规定。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不可抗力是指不能预见、不能避免且不能克服的客观情况。</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第一百八十一条　因正当防卫造成损害的，不承担民事责任。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正当防卫超过必要的限度，造成不应有的损害的，正当防卫人应当承担适当的民事责任。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第一百八十二条　因紧急避险造成损害的，由引起险情发生的人承担民事责任。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危险由自然原因引起的，紧急避险人不承担民事责任，可以给予适当补偿。</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紧急避险采取措施不当或者超过必要的限度，造成不应有的损害的，紧急避险人应当承担适当的民事责任。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第一百八十三条　因保护他人民事权益使自己受到损害的，由侵权人承担民事责任，受益人可以给予适当补偿。没有侵权人、侵权人逃逸或者无力承担民事责任，受害人请求补偿的，受益人应当给予适当补偿。</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第一百八十四条　因自愿实施紧急救助行为造成受助人损害的，救助人不承担民事责任。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第一百八十五条　侵害英雄烈士等的姓名、肖像、名誉、荣誉，损害社会公共利益的，应当承担民事责任。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第一百八十六条　因当事人一方的违约行为，损害对方人身权益、财产权益的，受损害方有权选择请求其承担违约责任或者侵权责任。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第一百八十七条　民事主体因同一行为应当承担民事责任、行政责任和刑事责任的，承担行政责任或者刑事责任不影响承担民事责任；民事主体的财产不足以支付的，优先用于承担民事责任。</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第九章　诉讼时效</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第一百八十八条　向人民法院请求保护民事权利的诉讼时效期间为三年。法律另有规定的，依照其规定。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第一百八十九条　当事人约定同一债务分期履行的，诉讼时效期间自最后一期履行期限届满之日起计算。</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第一百九十条　无民事行为能力人或者限制民事行为能力人对其法定代理人的请求权的诉讼时效期间，自该法定代理终止之日起计算。</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第一百九十一条　未成年人遭受性侵害的损害赔偿请求权的诉讼时效期间，自受害人年满十八周岁之日起计算。</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第一百九十二条　诉讼时效期间届满的，义务人可以提出不履行义务的抗辩。</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诉讼时效期间届满后，义务人同意履行的，不得以诉讼时效期间届满为由抗辩；义务人已自愿履行的，不得请求返还。</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第一百九十三条　人民法院不得主动适用诉讼时效的规定。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第一百九十四条　在诉讼时效期间的最后六个月内，因下列障碍，不能行使请求权的，诉讼时效中止：</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（一）不可抗力；</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（二）无民事行为能力人或者限制民事行为能力人没有法定代理人，或者法定代理人死亡、丧失民事行为能力、丧失代理权；</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（三）继承开始后未确定继承人或者遗产管理人；</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（四）权利人被义务人或者其他人控制；</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（五）其他导致权利人不能行使请求权的障碍。</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自中止时效的原因消除之日起满六个月，诉讼时效期间届满。</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第一百九十五条　有下列情形之一的，诉讼时效中断，从中断、有关程序终结时起，诉讼时效期间重新计算：</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（一）权利人向义务人提出履行请求；</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（二）义务人同意履行义务；</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（三）权利人提起诉讼或者申请仲裁；</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（四）与提起诉讼或者申请仲裁具有同等效力的其他情形。</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第一百九十六条　下列请求权不适用诉讼时效的规定：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（一）请求停止侵害、排除妨碍、消除危险；</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（二）不动产物权和登记的动产物权的权利人请求返还财产；</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（三）请求支付抚养费、赡养费或者扶养费；</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（四）依法不适用诉讼时效的其他请求权。</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第一百九十七条　诉讼时效的期间、计算方法以及中止、中断的事由由法律规定，当事人约定无效。</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当事人对诉讼时效利益的预先放弃无效。</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第一百九十八条　法律对仲裁时效有规定的，依照其规定；没有规定的，适用诉讼时效的规定。</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第十章　期间计算</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第二百条　民法所称的期间按照公历年、月、日、小时计算。</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第二百零一条　按照年、月、日计算期间的，开始的当日不计入，自下一日开始计算。</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按照小时计算期间的，自法律规定或者当事人约定的时间开始计算。</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第二百零二条　按照年、月计算期间的，到期月的对应日为期间的最后一日；没有对应日的，月末日为期间的最后一日。</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第二百零三条　期间的最后一日是法定休假日的，以法定休假日结束的次日为期间的最后一日。</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期间的最后一日的截止时间为二十四时；有业务时间的，停止业务活动的时间为截止时间。</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第二百零四条　期间的计算方法依照本法的规定，但是法律另有规定或者当事人另有约定的除外。</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第十一章　附则</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第二百零五条　民法所称的“以上”“以下”“以内”“届满”，包括本数；所称的“不满”“超过”“以外”，不包括本数。</w:t>
      </w:r>
    </w:p>
    <w:p w:rsidR="0092652D" w:rsidRDefault="0092652D" w:rsidP="0092652D">
      <w:pPr>
        <w:pStyle w:val="a5"/>
        <w:shd w:val="clear" w:color="auto" w:fill="FFFFFF"/>
        <w:spacing w:before="0" w:beforeAutospacing="0" w:after="0" w:afterAutospacing="0" w:line="480" w:lineRule="auto"/>
        <w:rPr>
          <w:rFonts w:hint="eastAsia"/>
          <w:color w:val="000000"/>
        </w:rPr>
      </w:pPr>
      <w:r>
        <w:rPr>
          <w:rFonts w:hint="eastAsia"/>
          <w:color w:val="000000"/>
        </w:rPr>
        <w:t xml:space="preserve">　　第二百零六条　本法自2017年10月1日起施行。</w:t>
      </w:r>
    </w:p>
    <w:p w:rsidR="00F21E7F" w:rsidRPr="0092652D" w:rsidRDefault="00F21E7F"/>
    <w:sectPr w:rsidR="00F21E7F" w:rsidRPr="009265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E7F" w:rsidRDefault="00F21E7F" w:rsidP="0092652D">
      <w:r>
        <w:separator/>
      </w:r>
    </w:p>
  </w:endnote>
  <w:endnote w:type="continuationSeparator" w:id="1">
    <w:p w:rsidR="00F21E7F" w:rsidRDefault="00F21E7F" w:rsidP="009265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E7F" w:rsidRDefault="00F21E7F" w:rsidP="0092652D">
      <w:r>
        <w:separator/>
      </w:r>
    </w:p>
  </w:footnote>
  <w:footnote w:type="continuationSeparator" w:id="1">
    <w:p w:rsidR="00F21E7F" w:rsidRDefault="00F21E7F" w:rsidP="009265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652D"/>
    <w:rsid w:val="0092652D"/>
    <w:rsid w:val="00F21E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65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652D"/>
    <w:rPr>
      <w:sz w:val="18"/>
      <w:szCs w:val="18"/>
    </w:rPr>
  </w:style>
  <w:style w:type="paragraph" w:styleId="a4">
    <w:name w:val="footer"/>
    <w:basedOn w:val="a"/>
    <w:link w:val="Char0"/>
    <w:uiPriority w:val="99"/>
    <w:semiHidden/>
    <w:unhideWhenUsed/>
    <w:rsid w:val="009265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652D"/>
    <w:rPr>
      <w:sz w:val="18"/>
      <w:szCs w:val="18"/>
    </w:rPr>
  </w:style>
  <w:style w:type="paragraph" w:styleId="a5">
    <w:name w:val="Normal (Web)"/>
    <w:basedOn w:val="a"/>
    <w:uiPriority w:val="99"/>
    <w:semiHidden/>
    <w:unhideWhenUsed/>
    <w:rsid w:val="0092652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2652D"/>
    <w:rPr>
      <w:b/>
      <w:bCs/>
    </w:rPr>
  </w:style>
</w:styles>
</file>

<file path=word/webSettings.xml><?xml version="1.0" encoding="utf-8"?>
<w:webSettings xmlns:r="http://schemas.openxmlformats.org/officeDocument/2006/relationships" xmlns:w="http://schemas.openxmlformats.org/wordprocessingml/2006/main">
  <w:divs>
    <w:div w:id="10043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2632</Words>
  <Characters>15004</Characters>
  <Application>Microsoft Office Word</Application>
  <DocSecurity>0</DocSecurity>
  <Lines>125</Lines>
  <Paragraphs>35</Paragraphs>
  <ScaleCrop>false</ScaleCrop>
  <Company>Microsoft</Company>
  <LinksUpToDate>false</LinksUpToDate>
  <CharactersWithSpaces>17601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3</cp:revision>
  <dcterms:created xsi:type="dcterms:W3CDTF">2023-01-08T05:17:00Z</dcterms:created>
  <dcterms:modified xsi:type="dcterms:W3CDTF">2023-01-08T05:17:00Z</dcterms:modified>
</cp:coreProperties>
</file>